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color w:val="0000FF"/>
          <w:sz w:val="44"/>
          <w:szCs w:val="44"/>
        </w:rPr>
      </w:pPr>
      <w:r>
        <w:rPr>
          <w:b/>
          <w:color w:val="0000FF"/>
          <w:sz w:val="44"/>
          <w:szCs w:val="44"/>
        </w:rPr>
        <w:t xml:space="preserve">NÁŠ BIATLONOVÝ ZÁVOD U KAPLIČKY – </w:t>
      </w:r>
      <w:r>
        <w:rPr>
          <w:b/>
          <w:color w:val="C9211E"/>
          <w:sz w:val="44"/>
          <w:szCs w:val="44"/>
        </w:rPr>
        <w:t>1</w:t>
      </w:r>
      <w:r>
        <w:rPr>
          <w:b/>
          <w:color w:val="C9211E"/>
          <w:sz w:val="44"/>
          <w:szCs w:val="44"/>
        </w:rPr>
        <w:t>2</w:t>
      </w:r>
      <w:r>
        <w:rPr>
          <w:b/>
          <w:color w:val="C9211E"/>
          <w:sz w:val="44"/>
          <w:szCs w:val="44"/>
        </w:rPr>
        <w:t>. ROČNÍK</w:t>
      </w:r>
    </w:p>
    <w:p>
      <w:pPr>
        <w:pStyle w:val="Normal"/>
        <w:spacing w:lineRule="auto" w:line="240"/>
        <w:jc w:val="both"/>
        <w:rPr/>
      </w:pPr>
      <w:r>
        <w:rPr>
          <w:b/>
          <w:sz w:val="32"/>
          <w:szCs w:val="32"/>
        </w:rPr>
        <w:t xml:space="preserve">Ano, </w:t>
      </w:r>
      <w:r>
        <w:rPr>
          <w:b/>
          <w:sz w:val="32"/>
          <w:szCs w:val="32"/>
        </w:rPr>
        <w:t>jedeme už druhou desítku</w:t>
      </w:r>
      <w:r>
        <w:rPr>
          <w:b/>
          <w:sz w:val="32"/>
          <w:szCs w:val="32"/>
        </w:rPr>
        <w:t xml:space="preserve"> let našeho Biatlonu u Kapličky. Dříve  tradiční termín, poslední květnovou neděli, jsme už </w:t>
      </w:r>
      <w:r>
        <w:rPr>
          <w:b/>
          <w:sz w:val="32"/>
          <w:szCs w:val="32"/>
        </w:rPr>
        <w:t xml:space="preserve">před časem </w:t>
      </w:r>
      <w:r>
        <w:rPr>
          <w:b/>
          <w:sz w:val="32"/>
          <w:szCs w:val="32"/>
        </w:rPr>
        <w:t>museli opustit, protože se musíme podřídit termínům ČP. Tradici naopak dodržujeme v názvu „U Kapličky“, protože dosud nás ten nahoře měl rád – zatím jsme měli vždy v </w:t>
      </w:r>
      <w:r>
        <w:rPr>
          <w:b/>
          <w:sz w:val="32"/>
          <w:szCs w:val="32"/>
        </w:rPr>
        <w:t>den závodu</w:t>
      </w:r>
      <w:r>
        <w:rPr>
          <w:b/>
          <w:sz w:val="32"/>
          <w:szCs w:val="32"/>
        </w:rPr>
        <w:t xml:space="preserve"> hezky. Věříme, že to i letos vyjde!</w:t>
      </w:r>
    </w:p>
    <w:p>
      <w:pPr>
        <w:pStyle w:val="Normal"/>
        <w:spacing w:lineRule="auto" w:line="240"/>
        <w:jc w:val="both"/>
        <w:rPr/>
      </w:pPr>
      <w:r>
        <w:rPr>
          <w:b/>
          <w:sz w:val="32"/>
          <w:szCs w:val="32"/>
        </w:rPr>
        <w:t xml:space="preserve">Připomínáme, že veškeré informace z našeho závodu, včetně hodnocení,  a fotek, najdete po závodě na našem webu – </w:t>
      </w:r>
      <w:hyperlink r:id="rId2">
        <w:r>
          <w:rPr>
            <w:rStyle w:val="Internetovodkaz"/>
            <w:b/>
            <w:sz w:val="32"/>
            <w:szCs w:val="32"/>
          </w:rPr>
          <w:t>www.biatlonliberec.cz</w:t>
        </w:r>
      </w:hyperlink>
      <w:r>
        <w:rPr>
          <w:b/>
          <w:sz w:val="32"/>
          <w:szCs w:val="32"/>
        </w:rPr>
        <w:t xml:space="preserve"> . </w:t>
      </w:r>
      <w:r>
        <w:rPr>
          <w:b/>
          <w:sz w:val="32"/>
          <w:szCs w:val="32"/>
        </w:rPr>
        <w:t>Výsledky sprintu – do toho se nebudeme svazu motat – najdete na svazové Evidenci.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Náš areál není největší a tak vždy máme obavy, jak se do něj vejdou všichni přihlášení závodníci i s doprovodem – v posledních letech to bylo vždy přes 200 závodníků. Ale věříme, že naše prostory budou stačit, zvláště, když můžeme využít naši největší přednost – velké místnosti v našich budovách </w:t>
      </w:r>
      <w:r>
        <w:rPr>
          <w:rFonts w:eastAsia="Wingdings" w:cs="Wingdings" w:ascii="Wingdings" w:hAnsi="Wingdings"/>
          <w:sz w:val="28"/>
          <w:szCs w:val="28"/>
        </w:rPr>
        <w:t></w:t>
      </w:r>
      <w:r>
        <w:rPr>
          <w:sz w:val="28"/>
          <w:szCs w:val="28"/>
        </w:rPr>
        <w:t>. Pokud se budete chtít potěšit pohledem na hezkou kapličku, podle níž je závod nazván, můžete se ve svém volnu na ni podívat – určitě stojí za to. Kaplička je takové místní pojmenování, ve skutečnosti je to kostelík, často využívaný i pro svatby, křtiny apod. Jeho historii najdete na nástěnce v chodbě před bufetem.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Budeme se snažit o bezproblémový průběh závodu a před vyhlášením výsledků vás zaujmout oblíbeným střeleckým soubojem družstev. Ale může se stát, že dojde k mírným úpravám času připraveného programu – o tom bychom vás samozřejmě včas informovali.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Tratě se oproti posledním ročníkům </w:t>
      </w:r>
      <w:r>
        <w:rPr>
          <w:sz w:val="28"/>
          <w:szCs w:val="28"/>
        </w:rPr>
        <w:t>letos mírně změnily – to zjistí ti, kteří běhají nejkratší trať. Krkolomný seběh kolem malorážkové střelnice je již minulostí!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Při vyhlašování výsledků před chatkou u malorážkové střelnice bude v pohotovosti náš fotograf, takže pokud se vám zadaří, můžete si z našich </w:t>
      </w:r>
      <w:r>
        <w:rPr>
          <w:sz w:val="28"/>
          <w:szCs w:val="28"/>
        </w:rPr>
        <w:t xml:space="preserve">webových </w:t>
      </w:r>
      <w:r>
        <w:rPr>
          <w:sz w:val="28"/>
          <w:szCs w:val="28"/>
        </w:rPr>
        <w:t>stránek stáhnout památku na vaše stupně vítězů. A pokud tak úspěšní nebudete, možná se najdete na dalších fotkách z průběhu závodu.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V podstatě jedeme již delší dobu ve víceméně standardním složení vlastních organizátorů a rozhodčích pod vedením manželů Přibylových (ti bohužel naši vlastní nejsou</w:t>
      </w:r>
      <w:r>
        <w:rPr>
          <w:rFonts w:eastAsia="Wingdings" w:cs="Wingdings" w:ascii="Wingdings" w:hAnsi="Wingdings"/>
          <w:sz w:val="28"/>
          <w:szCs w:val="28"/>
        </w:rPr>
        <w:t></w:t>
      </w:r>
      <w:r>
        <w:rPr>
          <w:sz w:val="28"/>
          <w:szCs w:val="28"/>
        </w:rPr>
        <w:t xml:space="preserve">). Připomínáme také dosavadní dobrou spolupráci s technickým delegátem </w:t>
      </w:r>
      <w:r>
        <w:rPr>
          <w:sz w:val="28"/>
          <w:szCs w:val="28"/>
        </w:rPr>
        <w:t>Honzou Půlkrabem</w:t>
      </w:r>
      <w:r>
        <w:rPr>
          <w:sz w:val="28"/>
          <w:szCs w:val="28"/>
        </w:rPr>
        <w:t xml:space="preserve"> a celkově přátelskou atmosféru tvořenou všemi účastníky, budeme rádi, pokud ji i nadále budete na našich závodech vnímat.</w:t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mc:AlternateContent>
          <mc:Choice Requires="wps">
            <w:drawing>
              <wp:anchor behindDoc="0" distT="1270" distB="635" distL="635" distR="1270" simplePos="0" locked="0" layoutInCell="0" allowOverlap="1" relativeHeight="2">
                <wp:simplePos x="0" y="0"/>
                <wp:positionH relativeFrom="column">
                  <wp:posOffset>5052060</wp:posOffset>
                </wp:positionH>
                <wp:positionV relativeFrom="paragraph">
                  <wp:posOffset>238760</wp:posOffset>
                </wp:positionV>
                <wp:extent cx="574040" cy="546735"/>
                <wp:effectExtent l="635" t="1270" r="1270" b="635"/>
                <wp:wrapNone/>
                <wp:docPr id="1" name="Tva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00" cy="546840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005" path="m,10800qy@19@20qx@21@22qy@23@24qx@25@26xnsem@2@5qy@27@28qx@29@30qy@31@32qx@33@34m@3@5qy@35@28qx@36@30qy@37@32qx@38@34em@1@7c@41@47@44@50@4@7nfem,10800qy@19@20qx@21@22qy@23@24qx@25@26xnfe">
                <v:stroke joinstyle="miter"/>
                <v:formulas>
                  <v:f eqn="val #0"/>
                  <v:f eqn="prod width 4969 21699"/>
                  <v:f eqn="val 6215"/>
                  <v:f eqn="val 13135"/>
                  <v:f eqn="val 16640"/>
                  <v:f eqn="val 7570"/>
                  <v:f eqn="val 16515"/>
                  <v:f eqn="sum @6 0 @0"/>
                  <v:f eqn="sum @6 @0 0"/>
                  <v:f eqn="prod 2 @0 1"/>
                  <v:f eqn="sum @8 @9 0"/>
                  <v:f eqn="sumangle 0 45 0"/>
                  <v:f eqn="cos 10800 @11"/>
                  <v:f eqn="sin 10800 @11"/>
                  <v:f eqn="sum 10800 0 @12"/>
                  <v:f eqn="sum 10800 @12 0"/>
                  <v:f eqn="sum 10800 0 @13"/>
                  <v:f eqn="sum 10800 @13 0"/>
                  <v:f eqn="val 1125"/>
                  <v:f eqn="sum 10800 0 0"/>
                  <v:f eqn="sum 0 10800 10800"/>
                  <v:f eqn="sum 10800 @19 0"/>
                  <v:f eqn="sum 10800 @20 0"/>
                  <v:f eqn="sum 0 @21 10800"/>
                  <v:f eqn="sum 10800 @22 0"/>
                  <v:f eqn="sum 0 @23 10800"/>
                  <v:f eqn="sum 0 @24 10800"/>
                  <v:f eqn="sum @18 @2 0"/>
                  <v:f eqn="sum 0 @5 @18"/>
                  <v:f eqn="sum @18 @27 0"/>
                  <v:f eqn="sum @18 @28 0"/>
                  <v:f eqn="sum 0 @29 @18"/>
                  <v:f eqn="sum @18 @30 0"/>
                  <v:f eqn="sum 0 @31 @18"/>
                  <v:f eqn="sum 0 @32 @18"/>
                  <v:f eqn="sum @18 @3 0"/>
                  <v:f eqn="sum @18 @35 0"/>
                  <v:f eqn="sum 0 @36 @18"/>
                  <v:f eqn="sum 0 @37 @18"/>
                  <v:f eqn="sum 0 10800 @1"/>
                  <v:f eqn="prod 2 @39 3"/>
                  <v:f eqn="sum @1 @40 0"/>
                  <v:f eqn="sum 0 @4 @1"/>
                  <v:f eqn="prod 1 @42 3"/>
                  <v:f eqn="sum @41 @43 0"/>
                  <v:f eqn="sum 0 @10 @7"/>
                  <v:f eqn="prod 2 @45 3"/>
                  <v:f eqn="sum @7 @46 0"/>
                  <v:f eqn="sum 0 @7 @7"/>
                  <v:f eqn="prod 1 @48 3"/>
                  <v:f eqn="sum @47 @49 0"/>
                </v:formulas>
                <v:path gradientshapeok="t" o:connecttype="rect" textboxrect="@14,@16,@15,@17"/>
                <v:handles>
                  <v:h position="10800,@8"/>
                </v:handles>
              </v:shapetype>
              <v:shape id="shape_0" ID="Tvar 2" path="l-2147483623,-2147483618xel-2147483641,-2147483635l-2147483597,-2147483596el-2147483604,-2147483602el-2147483643,-2147483630xe" fillcolor="#729fcf" stroked="t" o:allowincell="f" style="position:absolute;margin-left:397.8pt;margin-top:18.8pt;width:45.15pt;height:43pt;mso-wrap-style:none;v-text-anchor:middle" type="_x0000_t96">
                <v:fill o:detectmouseclick="t" type="solid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635" distL="635" distR="1270" simplePos="0" locked="0" layoutInCell="0" allowOverlap="1" relativeHeight="3">
                <wp:simplePos x="0" y="0"/>
                <wp:positionH relativeFrom="column">
                  <wp:posOffset>455930</wp:posOffset>
                </wp:positionH>
                <wp:positionV relativeFrom="paragraph">
                  <wp:posOffset>224155</wp:posOffset>
                </wp:positionV>
                <wp:extent cx="558800" cy="556895"/>
                <wp:effectExtent l="635" t="1270" r="1270" b="635"/>
                <wp:wrapNone/>
                <wp:docPr id="2" name="Tvar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720" cy="556920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Tvar 3" path="l-2147483623,-2147483618xel-2147483641,-2147483635l-2147483597,-2147483596el-2147483604,-2147483602el-2147483643,-2147483630xe" fillcolor="#729fcf" stroked="t" o:allowincell="f" style="position:absolute;margin-left:35.9pt;margin-top:17.65pt;width:43.95pt;height:43.8pt;mso-wrap-style:none;v-text-anchor:middle" type="_x0000_t96">
                <v:fill o:detectmouseclick="t" type="solid" color2="#8d6030"/>
                <v:stroke color="#3465a4" joinstyle="round" endcap="flat"/>
                <w10:wrap type="none"/>
              </v:shape>
            </w:pict>
          </mc:Fallback>
        </mc:AlternateContent>
      </w:r>
      <w:r>
        <w:rPr>
          <w:b/>
          <w:color w:val="FF0000"/>
          <w:sz w:val="32"/>
          <w:szCs w:val="32"/>
        </w:rPr>
        <w:t xml:space="preserve">A tak závěrem nezbývá, než popřát všem účastníkům hezké výsledky, </w:t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spokojenost s průběhem závodu </w:t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b/>
          <w:color w:val="FF0000"/>
          <w:sz w:val="32"/>
          <w:szCs w:val="32"/>
        </w:rPr>
        <w:t>a samozřejmě na závěr to nejdůležitější</w:t>
        <w:br/>
        <w:t>– dobrou chuť při občerstvení v našem bufetu po úspěšném závodu!</w:t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1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798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basedOn w:val="DefaultParagraphFont"/>
    <w:uiPriority w:val="99"/>
    <w:unhideWhenUsed/>
    <w:rsid w:val="00eb7cd2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atlonliberec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LibreOffice/7.4.0.3$Windows_X86_64 LibreOffice_project/f85e47c08ddd19c015c0114a68350214f7066f5a</Application>
  <AppVersion>15.0000</AppVersion>
  <Pages>1</Pages>
  <Words>382</Words>
  <Characters>2099</Characters>
  <CharactersWithSpaces>2482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2021-05-29T11:58:00Z</dcterms:created>
  <dc:creator>Milan</dc:creator>
  <dc:description/>
  <dc:language>cs-CZ</dc:language>
  <cp:lastModifiedBy/>
  <cp:lastPrinted>2026-05-21T17:05:42Z</cp:lastPrinted>
  <dcterms:modified xsi:type="dcterms:W3CDTF">2026-05-21T17:05:59Z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